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B3" w:rsidRDefault="00450053">
      <w:pPr>
        <w:pStyle w:val="BodyText"/>
        <w:spacing w:before="76"/>
        <w:ind w:right="117"/>
        <w:jc w:val="right"/>
      </w:pPr>
      <w:r>
        <w:t>Ethics</w:t>
      </w:r>
      <w:r>
        <w:rPr>
          <w:spacing w:val="-1"/>
        </w:rPr>
        <w:t xml:space="preserve"> </w:t>
      </w:r>
      <w:r>
        <w:t>Policy</w:t>
      </w:r>
    </w:p>
    <w:p w:rsidR="005715B3" w:rsidRDefault="00450053">
      <w:pPr>
        <w:pStyle w:val="BodyText"/>
        <w:ind w:right="117"/>
        <w:jc w:val="right"/>
      </w:pPr>
      <w:r>
        <w:rPr>
          <w:spacing w:val="-2"/>
        </w:rPr>
        <w:t>20-03-17</w:t>
      </w:r>
    </w:p>
    <w:p w:rsidR="00450053" w:rsidRDefault="00450053" w:rsidP="00450053">
      <w:pPr>
        <w:pStyle w:val="BodyText"/>
        <w:jc w:val="center"/>
        <w:rPr>
          <w:b/>
          <w:szCs w:val="22"/>
        </w:rPr>
      </w:pPr>
      <w:r w:rsidRPr="00450053">
        <w:rPr>
          <w:b/>
          <w:szCs w:val="22"/>
        </w:rPr>
        <w:t>Wedding A</w:t>
      </w:r>
      <w:r>
        <w:rPr>
          <w:b/>
          <w:szCs w:val="22"/>
        </w:rPr>
        <w:t>ssociation of the Brazos Valley</w:t>
      </w:r>
    </w:p>
    <w:p w:rsidR="005715B3" w:rsidRDefault="00450053" w:rsidP="00450053">
      <w:pPr>
        <w:pStyle w:val="BodyText"/>
        <w:jc w:val="center"/>
        <w:rPr>
          <w:b/>
          <w:szCs w:val="22"/>
        </w:rPr>
      </w:pPr>
      <w:r w:rsidRPr="00450053">
        <w:rPr>
          <w:b/>
          <w:szCs w:val="22"/>
        </w:rPr>
        <w:t>Ethics Policy</w:t>
      </w:r>
    </w:p>
    <w:p w:rsidR="00450053" w:rsidRDefault="00450053" w:rsidP="00450053">
      <w:pPr>
        <w:pStyle w:val="BodyText"/>
        <w:jc w:val="center"/>
        <w:rPr>
          <w:b/>
          <w:sz w:val="16"/>
        </w:rPr>
      </w:pPr>
    </w:p>
    <w:p w:rsidR="005715B3" w:rsidRDefault="00450053">
      <w:pPr>
        <w:pStyle w:val="BodyText"/>
        <w:spacing w:before="90"/>
        <w:ind w:left="119" w:right="119"/>
      </w:pPr>
      <w:r>
        <w:t>RESOLVED, in accordance with Association bylaws, the Board of Directors has adopted the following as the Ethics Policy of the Wedding Association of the Brazos Valley.</w:t>
      </w:r>
    </w:p>
    <w:p w:rsidR="005715B3" w:rsidRDefault="005715B3">
      <w:pPr>
        <w:pStyle w:val="BodyText"/>
        <w:spacing w:before="11"/>
        <w:jc w:val="left"/>
        <w:rPr>
          <w:sz w:val="23"/>
        </w:rPr>
      </w:pPr>
    </w:p>
    <w:p w:rsidR="005715B3" w:rsidRDefault="00450053">
      <w:pPr>
        <w:pStyle w:val="BodyText"/>
        <w:ind w:left="119" w:right="118"/>
      </w:pPr>
      <w:r>
        <w:t>“The Wedding Association of the Brazos Valley and its members acknowledge the need to preserve and encourage fair and professional business practices. As a condition of membership, all members are required to agree to the following Code of Professional Ethics:</w:t>
      </w:r>
    </w:p>
    <w:p w:rsidR="005715B3" w:rsidRDefault="00450053">
      <w:pPr>
        <w:pStyle w:val="ListParagraph"/>
        <w:numPr>
          <w:ilvl w:val="0"/>
          <w:numId w:val="1"/>
        </w:numPr>
        <w:tabs>
          <w:tab w:val="left" w:pos="840"/>
        </w:tabs>
        <w:spacing w:before="185"/>
        <w:ind w:right="118"/>
        <w:rPr>
          <w:sz w:val="24"/>
        </w:rPr>
      </w:pPr>
      <w:r>
        <w:rPr>
          <w:sz w:val="24"/>
        </w:rPr>
        <w:t>To practice honesty and integrity in my profession and accurately represent my qualifications, knowledge and expertise in all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communications.</w:t>
      </w:r>
    </w:p>
    <w:p w:rsidR="005715B3" w:rsidRDefault="00450053">
      <w:pPr>
        <w:pStyle w:val="ListParagraph"/>
        <w:numPr>
          <w:ilvl w:val="0"/>
          <w:numId w:val="1"/>
        </w:numPr>
        <w:tabs>
          <w:tab w:val="left" w:pos="840"/>
        </w:tabs>
        <w:ind w:right="118"/>
        <w:rPr>
          <w:sz w:val="24"/>
        </w:rPr>
      </w:pPr>
      <w:r>
        <w:rPr>
          <w:sz w:val="24"/>
        </w:rPr>
        <w:t>To act and speak professionally so as to not offend or bring discredit to the weddings services profession.</w:t>
      </w:r>
    </w:p>
    <w:p w:rsidR="005715B3" w:rsidRDefault="00450053">
      <w:pPr>
        <w:pStyle w:val="ListParagraph"/>
        <w:numPr>
          <w:ilvl w:val="0"/>
          <w:numId w:val="1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 xml:space="preserve">To be committed to understanding my client’s needs and provide services in those areas in which I am qualified to serve. If and when I am unable or unqualified to </w:t>
      </w:r>
      <w:proofErr w:type="gramStart"/>
      <w:r>
        <w:rPr>
          <w:sz w:val="24"/>
        </w:rPr>
        <w:t>fulfill  requests</w:t>
      </w:r>
      <w:proofErr w:type="gramEnd"/>
      <w:r>
        <w:rPr>
          <w:sz w:val="24"/>
        </w:rPr>
        <w:t xml:space="preserve"> for services, I will make every effort to recommend the services of a qualified </w:t>
      </w:r>
      <w:r w:rsidR="003A4BC2">
        <w:rPr>
          <w:sz w:val="24"/>
        </w:rPr>
        <w:t>WABV</w:t>
      </w:r>
      <w:r>
        <w:rPr>
          <w:sz w:val="24"/>
        </w:rPr>
        <w:t xml:space="preserve"> member.</w:t>
      </w:r>
    </w:p>
    <w:p w:rsidR="005715B3" w:rsidRDefault="00450053">
      <w:pPr>
        <w:pStyle w:val="ListParagraph"/>
        <w:numPr>
          <w:ilvl w:val="0"/>
          <w:numId w:val="1"/>
        </w:numPr>
        <w:tabs>
          <w:tab w:val="left" w:pos="840"/>
        </w:tabs>
        <w:ind w:right="117"/>
        <w:rPr>
          <w:sz w:val="24"/>
        </w:rPr>
      </w:pPr>
      <w:r>
        <w:rPr>
          <w:sz w:val="24"/>
        </w:rPr>
        <w:t>To communicate clearly with my clients in layman’s language what my prices are and what services are included. I will gladly answer questions about these things so that my client is comfortable with what has been</w:t>
      </w:r>
      <w:r>
        <w:rPr>
          <w:spacing w:val="-7"/>
          <w:sz w:val="24"/>
        </w:rPr>
        <w:t xml:space="preserve"> </w:t>
      </w:r>
      <w:r>
        <w:rPr>
          <w:sz w:val="24"/>
        </w:rPr>
        <w:t>ordered.</w:t>
      </w:r>
    </w:p>
    <w:p w:rsidR="005715B3" w:rsidRDefault="00450053">
      <w:pPr>
        <w:pStyle w:val="ListParagraph"/>
        <w:numPr>
          <w:ilvl w:val="0"/>
          <w:numId w:val="1"/>
        </w:numPr>
        <w:tabs>
          <w:tab w:val="left" w:pos="840"/>
        </w:tabs>
        <w:spacing w:before="184"/>
        <w:rPr>
          <w:sz w:val="24"/>
        </w:rPr>
      </w:pPr>
      <w:r>
        <w:rPr>
          <w:sz w:val="24"/>
        </w:rPr>
        <w:t xml:space="preserve">To maintain the trust and confidentiality of my clients and to other </w:t>
      </w:r>
      <w:r w:rsidR="003A4BC2">
        <w:rPr>
          <w:sz w:val="24"/>
        </w:rPr>
        <w:t>WABV</w:t>
      </w:r>
      <w:r>
        <w:rPr>
          <w:sz w:val="24"/>
        </w:rPr>
        <w:t xml:space="preserve"> members that may be sharing information 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5715B3" w:rsidRDefault="004500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82"/>
        <w:ind w:right="0"/>
        <w:jc w:val="left"/>
        <w:rPr>
          <w:sz w:val="24"/>
        </w:rPr>
      </w:pPr>
      <w:r>
        <w:rPr>
          <w:sz w:val="24"/>
        </w:rPr>
        <w:t>To treat other wedding professionals with courtesy and</w:t>
      </w:r>
      <w:r>
        <w:rPr>
          <w:spacing w:val="-8"/>
          <w:sz w:val="24"/>
        </w:rPr>
        <w:t xml:space="preserve"> </w:t>
      </w:r>
      <w:r>
        <w:rPr>
          <w:sz w:val="24"/>
        </w:rPr>
        <w:t>dignity.</w:t>
      </w:r>
    </w:p>
    <w:p w:rsidR="005715B3" w:rsidRDefault="00450053">
      <w:pPr>
        <w:pStyle w:val="ListParagraph"/>
        <w:numPr>
          <w:ilvl w:val="0"/>
          <w:numId w:val="1"/>
        </w:numPr>
        <w:tabs>
          <w:tab w:val="left" w:pos="840"/>
        </w:tabs>
        <w:spacing w:before="184"/>
        <w:ind w:left="839" w:right="117"/>
        <w:rPr>
          <w:sz w:val="24"/>
        </w:rPr>
      </w:pPr>
      <w:r>
        <w:rPr>
          <w:sz w:val="24"/>
        </w:rPr>
        <w:t>To make every effort to protect the public against fraud or unfair practices and shall attempt to disengage; through the proper channels, all practices which bring discredit to the profession.</w:t>
      </w:r>
    </w:p>
    <w:p w:rsidR="005715B3" w:rsidRDefault="00450053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To not be party to agreements which unfairly limit or restrain access to the marketplace by any other wedding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professional.</w:t>
      </w:r>
      <w:proofErr w:type="gramEnd"/>
    </w:p>
    <w:p w:rsidR="005715B3" w:rsidRDefault="00450053">
      <w:pPr>
        <w:pStyle w:val="BodyText"/>
        <w:spacing w:before="182"/>
        <w:ind w:left="120" w:right="117"/>
      </w:pPr>
      <w:r>
        <w:t>I pledge to comply with the standards of The Wedding Association of the Brazos Valley. I am fully aware that my clients rely on my knowledge, experience and recommendations in the performance of my services.”</w:t>
      </w:r>
    </w:p>
    <w:p w:rsidR="005715B3" w:rsidRDefault="005715B3">
      <w:pPr>
        <w:pStyle w:val="BodyText"/>
        <w:jc w:val="left"/>
      </w:pPr>
    </w:p>
    <w:p w:rsidR="005715B3" w:rsidRDefault="00450053">
      <w:pPr>
        <w:pStyle w:val="BodyText"/>
        <w:ind w:left="119" w:right="116"/>
      </w:pPr>
      <w:r>
        <w:t>In accordance with Association bylaws, each member shall agree to and abide by the Ethics policy of the Association. Member applicants shall sign a copy of the Ethics Policy. The Board of Directors shall address ethics issues on a case by case basis, should any</w:t>
      </w:r>
      <w:r>
        <w:rPr>
          <w:spacing w:val="-11"/>
        </w:rPr>
        <w:t xml:space="preserve"> </w:t>
      </w:r>
      <w:r>
        <w:t>arise.</w:t>
      </w:r>
    </w:p>
    <w:p w:rsidR="005715B3" w:rsidRDefault="005715B3">
      <w:pPr>
        <w:pStyle w:val="BodyText"/>
        <w:jc w:val="left"/>
        <w:rPr>
          <w:sz w:val="26"/>
        </w:rPr>
      </w:pPr>
    </w:p>
    <w:p w:rsidR="005715B3" w:rsidRDefault="005715B3">
      <w:pPr>
        <w:pStyle w:val="BodyText"/>
        <w:jc w:val="left"/>
        <w:rPr>
          <w:sz w:val="22"/>
        </w:rPr>
      </w:pPr>
    </w:p>
    <w:p w:rsidR="005715B3" w:rsidRDefault="00450053">
      <w:pPr>
        <w:pStyle w:val="BodyText"/>
        <w:ind w:left="119"/>
      </w:pPr>
      <w:proofErr w:type="gramStart"/>
      <w:r>
        <w:t xml:space="preserve">Adopted by Action of the Board of Directors on </w:t>
      </w:r>
      <w:r w:rsidR="00733BE9">
        <w:t>April 22, 2014</w:t>
      </w:r>
      <w:r>
        <w:t>.</w:t>
      </w:r>
      <w:proofErr w:type="gramEnd"/>
    </w:p>
    <w:p w:rsidR="00733BE9" w:rsidRDefault="00733BE9">
      <w:pPr>
        <w:pStyle w:val="BodyText"/>
        <w:ind w:left="119"/>
      </w:pPr>
    </w:p>
    <w:p w:rsidR="00733BE9" w:rsidRDefault="00733BE9" w:rsidP="00733BE9">
      <w:pPr>
        <w:pStyle w:val="BodyText"/>
        <w:ind w:left="119"/>
      </w:pPr>
      <w:proofErr w:type="gramStart"/>
      <w:r>
        <w:t>Amended by Action of the Board of Directors on March 17, 2020.</w:t>
      </w:r>
      <w:proofErr w:type="gramEnd"/>
    </w:p>
    <w:p w:rsidR="00733BE9" w:rsidRDefault="00733BE9">
      <w:pPr>
        <w:pStyle w:val="BodyText"/>
        <w:ind w:left="119"/>
      </w:pPr>
    </w:p>
    <w:p w:rsidR="005715B3" w:rsidRDefault="00733BE9" w:rsidP="00733BE9">
      <w:pPr>
        <w:pStyle w:val="BodyText"/>
        <w:spacing w:before="90"/>
        <w:ind w:right="4237"/>
        <w:jc w:val="right"/>
      </w:pPr>
      <w:r>
        <w:t>Page 1 of 1</w:t>
      </w:r>
    </w:p>
    <w:sectPr w:rsidR="005715B3" w:rsidSect="005715B3">
      <w:type w:val="continuous"/>
      <w:pgSz w:w="12240" w:h="15840"/>
      <w:pgMar w:top="64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34078"/>
    <w:multiLevelType w:val="hybridMultilevel"/>
    <w:tmpl w:val="90268DB0"/>
    <w:lvl w:ilvl="0" w:tplc="28E2BBE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C381210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448AB7D4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D60ADF82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211A4D2E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58925E96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20B08690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B89CAED4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6DFA9718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715B3"/>
    <w:rsid w:val="00202DCB"/>
    <w:rsid w:val="003A4BC2"/>
    <w:rsid w:val="00450053"/>
    <w:rsid w:val="005715B3"/>
    <w:rsid w:val="00733BE9"/>
    <w:rsid w:val="00E4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5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15B3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715B3"/>
    <w:pPr>
      <w:spacing w:before="183"/>
      <w:ind w:left="840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715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- 140422 Ethics Policy</dc:title>
  <dc:creator>Tim</dc:creator>
  <cp:lastModifiedBy>sbyington</cp:lastModifiedBy>
  <cp:revision>4</cp:revision>
  <dcterms:created xsi:type="dcterms:W3CDTF">2020-02-28T20:35:00Z</dcterms:created>
  <dcterms:modified xsi:type="dcterms:W3CDTF">2020-03-13T15:35:00Z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</Properties>
</file>